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 xml:space="preserve">  高流量无创呼吸机技术参数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&lt;预算价：8.5万元/台&gt;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数量：一台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配置要求：</w:t>
      </w:r>
      <w:r>
        <w:rPr>
          <w:rFonts w:ascii="宋体" w:hAnsi="宋体" w:eastAsia="宋体" w:cs="宋体"/>
          <w:color w:val="000000"/>
          <w:sz w:val="24"/>
          <w:szCs w:val="24"/>
        </w:rPr>
        <w:t>主机 1台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台车 1台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加热呼吸管路 1根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鼻塞导管 1个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呼吸面罩 1个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电源线 1根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便携包 1个</w:t>
      </w:r>
    </w:p>
    <w:p>
      <w:pPr>
        <w:pStyle w:val="2"/>
        <w:keepNext w:val="0"/>
        <w:keepLines w:val="0"/>
        <w:widowControl/>
        <w:suppressLineNumbers w:val="0"/>
        <w:wordWrap w:val="0"/>
        <w:jc w:val="left"/>
      </w:pPr>
      <w:r>
        <w:rPr>
          <w:rFonts w:hint="eastAsia" w:ascii="宋体" w:hAnsi="宋体" w:eastAsia="宋体" w:cs="宋体"/>
          <w:color w:val="000000"/>
        </w:rPr>
        <w:t>主要技术要求：1.*具备无创呼吸机（NIV）模式和高流量氧疗（HFNC)模式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2.无创呼吸机（NIV）模式具有以下参数要求：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 xml:space="preserve">2.1 *基本通气模式：CPAP\S\T\ST\PC\MVAPS     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2.2 吸气正压（IPAP)cmH2O：4-30    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2.3 呼气正压(EPAP)cmH2O：4-20    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2.4 持续正压（CPAP)cmH2O：4-20    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 xml:space="preserve">2.5 延时升压（分）：0-60（CPAP模式），0-3（S\T\ST\PC\MVAPS模式) 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2.6 压力上升时间S：0.1-0.6 /自动（S\T\ST\PC\MVAPS模式)    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 xml:space="preserve">2.7 *潮气量范围：100-2500ml   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2.8 吸气时间S：0.5-3.0（T\ST\PC\MVAPS模式）    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2.9 吸气切换灵敏度：1-6 档/自动    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2.10 呼吸切换灵敏度：1-6 档/自动    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2.11 呼吸频率BPM：2-40    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2.12 自动补偿（漏气量）：≥60L/min    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 xml:space="preserve">2.13 *温度调节： 29--34℃ ，step  1℃     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2.14 具有以下报警功能：管道脱落报警/漏气报警/窒息报警/高、低呼吸频率报警、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低分钟通气量报警  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 xml:space="preserve">     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3.高流量氧疗（HFNC)模式具有以下参数要求：  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 xml:space="preserve">3.1 工作模式：HFLOW\LFLOW     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 xml:space="preserve">3.2 流量范围：HFLOW（10-80L/min），LFLOW：（2-25L/min）     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 xml:space="preserve">3.3 温度调节：29--37℃，step 1℃（LFLOW模式下温度34℃）     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 xml:space="preserve">3.4 具有以下报警功能：呼吸管路报警/漏气报警/阻塞报警/无法达到目标流量报警/无法达到目标温度报警/检查工作环境报警         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3.5 可使用鼻塞式鼻氧管、气切接头、儿童鼻氧管、吸氧面罩    </w:t>
      </w:r>
      <w:r>
        <w:rPr>
          <w:rFonts w:hint="eastAsia" w:ascii="宋体" w:hAnsi="宋体" w:eastAsia="宋体" w:cs="宋体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3.6 *氧浓度设置：0.21-1.0 step 0.01（NIV模式或HFNC模式，均可实现自动控制）</w:t>
      </w:r>
      <w:r>
        <w:rPr>
          <w:rFonts w:ascii="宋体" w:hAnsi="宋体" w:eastAsia="宋体" w:cs="宋体"/>
          <w:vanish/>
          <w:color w:val="000000"/>
          <w:sz w:val="18"/>
          <w:szCs w:val="18"/>
        </w:rPr>
        <w:object>
          <v:shape id="_x0000_i102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HTMLHidden1" w:shapeid="_x0000_i1025"/>
        </w:object>
      </w:r>
    </w:p>
    <w:p>
      <w:pPr>
        <w:pStyle w:val="2"/>
        <w:keepNext w:val="0"/>
        <w:keepLines w:val="0"/>
        <w:widowControl/>
        <w:suppressLineNumbers w:val="0"/>
        <w:wordWrap w:val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C07647"/>
    <w:multiLevelType w:val="singleLevel"/>
    <w:tmpl w:val="DEC076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E2747"/>
    <w:rsid w:val="489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styleId="9">
    <w:name w:val="HTML Code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0">
    <w:name w:val="HTML Keyboard"/>
    <w:basedOn w:val="4"/>
    <w:uiPriority w:val="0"/>
    <w:rPr>
      <w:rFonts w:ascii="serif" w:hAnsi="serif" w:eastAsia="serif" w:cs="serif"/>
      <w:sz w:val="21"/>
      <w:szCs w:val="21"/>
    </w:rPr>
  </w:style>
  <w:style w:type="character" w:styleId="11">
    <w:name w:val="HTML Sample"/>
    <w:basedOn w:val="4"/>
    <w:uiPriority w:val="0"/>
    <w:rPr>
      <w:rFonts w:hint="default"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2022-08-17T08:00:00Z</dcterms:created>
  <dc:creator>Administrator</dc:creator>
  <cp:lastModifiedBy>-符浩-</cp:lastModifiedBy>
  <dcterms:modified xsi:type="dcterms:W3CDTF">2022-10-23T08:26:49Z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900F051C95634046BF6C2697B22085FB</vt:lpwstr>
  </property>
</Properties>
</file>